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92" w:rsidRDefault="00C54C92" w:rsidP="00D05F3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231F20"/>
          <w:sz w:val="21"/>
          <w:szCs w:val="21"/>
          <w:lang w:eastAsia="fr-FR"/>
        </w:rPr>
      </w:pPr>
    </w:p>
    <w:p w:rsidR="00C54C92" w:rsidRDefault="00C54C92" w:rsidP="00D05F3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231F20"/>
          <w:sz w:val="21"/>
          <w:szCs w:val="21"/>
          <w:lang w:eastAsia="fr-FR"/>
        </w:rPr>
      </w:pPr>
      <w:r>
        <w:rPr>
          <w:noProof/>
        </w:rPr>
        <w:drawing>
          <wp:inline distT="0" distB="0" distL="0" distR="0" wp14:anchorId="2D9EAF6C" wp14:editId="38FF8C14">
            <wp:extent cx="5581650" cy="1162050"/>
            <wp:effectExtent l="0" t="0" r="0" b="0"/>
            <wp:docPr id="4" name="Image 4" descr="Contactez la Maison Loire Autonomie grâce au numéro unique 04 77 49 91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actez la Maison Loire Autonomie grâce au numéro unique 04 77 49 91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92" w:rsidRDefault="00C54C92" w:rsidP="00D05F3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231F20"/>
          <w:sz w:val="21"/>
          <w:szCs w:val="21"/>
          <w:lang w:eastAsia="fr-FR"/>
        </w:rPr>
      </w:pPr>
    </w:p>
    <w:p w:rsidR="00C54C92" w:rsidRDefault="00C54C92" w:rsidP="00D05F3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231F20"/>
          <w:sz w:val="21"/>
          <w:szCs w:val="21"/>
          <w:lang w:eastAsia="fr-FR"/>
        </w:rPr>
      </w:pPr>
    </w:p>
    <w:p w:rsidR="00C54C92" w:rsidRDefault="00C54C92" w:rsidP="00D05F3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231F20"/>
          <w:sz w:val="21"/>
          <w:szCs w:val="21"/>
          <w:lang w:eastAsia="fr-FR"/>
        </w:rPr>
      </w:pPr>
      <w:bookmarkStart w:id="0" w:name="_GoBack"/>
    </w:p>
    <w:bookmarkEnd w:id="0"/>
    <w:p w:rsidR="00D05F33" w:rsidRPr="00D05F33" w:rsidRDefault="00D05F33" w:rsidP="00D05F3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31F20"/>
          <w:sz w:val="21"/>
          <w:szCs w:val="21"/>
          <w:lang w:eastAsia="fr-FR"/>
        </w:rPr>
      </w:pPr>
      <w:r w:rsidRPr="00D05F33">
        <w:rPr>
          <w:rFonts w:ascii="Arial" w:eastAsia="Times New Roman" w:hAnsi="Arial" w:cs="Arial"/>
          <w:b/>
          <w:bCs/>
          <w:color w:val="231F20"/>
          <w:sz w:val="21"/>
          <w:szCs w:val="21"/>
          <w:lang w:eastAsia="fr-FR"/>
        </w:rPr>
        <w:t>Maison Loire Autonomie et des relais</w:t>
      </w:r>
    </w:p>
    <w:p w:rsidR="00D05F33" w:rsidRPr="00D05F33" w:rsidRDefault="00D05F33" w:rsidP="00D05F3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231F20"/>
          <w:sz w:val="21"/>
          <w:szCs w:val="21"/>
          <w:lang w:eastAsia="fr-FR"/>
        </w:rPr>
      </w:pPr>
      <w:r w:rsidRPr="00D05F33">
        <w:rPr>
          <w:rFonts w:ascii="Arial" w:eastAsia="Times New Roman" w:hAnsi="Arial" w:cs="Arial"/>
          <w:b/>
          <w:bCs/>
          <w:color w:val="231F20"/>
          <w:sz w:val="21"/>
          <w:szCs w:val="21"/>
          <w:lang w:eastAsia="fr-FR"/>
        </w:rPr>
        <w:t>Saint-Étienne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t>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</w:r>
      <w:r w:rsidRPr="00D05F33">
        <w:rPr>
          <w:rFonts w:ascii="Arial" w:eastAsia="Times New Roman" w:hAnsi="Arial" w:cs="Arial"/>
          <w:i/>
          <w:iCs/>
          <w:color w:val="231F20"/>
          <w:sz w:val="21"/>
          <w:szCs w:val="21"/>
          <w:lang w:eastAsia="fr-FR"/>
        </w:rPr>
        <w:t>Adresse physique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23 rue d'Arcole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42000 Saint-Étienne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Du lundi au vendredi de 8h30 à 15h.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</w:r>
      <w:r w:rsidRPr="00D05F33">
        <w:rPr>
          <w:rFonts w:ascii="Arial" w:eastAsia="Times New Roman" w:hAnsi="Arial" w:cs="Arial"/>
          <w:i/>
          <w:iCs/>
          <w:color w:val="231F20"/>
          <w:sz w:val="21"/>
          <w:szCs w:val="21"/>
          <w:lang w:eastAsia="fr-FR"/>
        </w:rPr>
        <w:t>Adresse postale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Département de la Loire - MLA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2, rue Charles de Gaulle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42 022 Saint-Étienne Cedex 1</w:t>
      </w:r>
    </w:p>
    <w:p w:rsidR="00D05F33" w:rsidRPr="00D05F33" w:rsidRDefault="00D05F33" w:rsidP="00D05F3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231F20"/>
          <w:sz w:val="21"/>
          <w:szCs w:val="21"/>
          <w:lang w:eastAsia="fr-FR"/>
        </w:rPr>
      </w:pPr>
      <w:r w:rsidRPr="00D05F33">
        <w:rPr>
          <w:rFonts w:ascii="Arial" w:eastAsia="Times New Roman" w:hAnsi="Arial" w:cs="Arial"/>
          <w:b/>
          <w:bCs/>
          <w:color w:val="231F20"/>
          <w:sz w:val="21"/>
          <w:szCs w:val="21"/>
          <w:lang w:eastAsia="fr-FR"/>
        </w:rPr>
        <w:t>Saint-Chamond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t>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31 rue de la République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42400 Saint-Chamond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Du lundi au vendredi de 8h30 à 12h30 et de 13h30 à 17h sans rendez-vous </w:t>
      </w:r>
    </w:p>
    <w:p w:rsidR="00D05F33" w:rsidRPr="00D05F33" w:rsidRDefault="00D05F33" w:rsidP="00D05F3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231F20"/>
          <w:sz w:val="21"/>
          <w:szCs w:val="21"/>
          <w:lang w:eastAsia="fr-FR"/>
        </w:rPr>
      </w:pPr>
      <w:r w:rsidRPr="00D05F33">
        <w:rPr>
          <w:rFonts w:ascii="Arial" w:eastAsia="Times New Roman" w:hAnsi="Arial" w:cs="Arial"/>
          <w:b/>
          <w:bCs/>
          <w:color w:val="231F20"/>
          <w:sz w:val="21"/>
          <w:szCs w:val="21"/>
          <w:lang w:eastAsia="fr-FR"/>
        </w:rPr>
        <w:t>Montbrison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t>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53 rue de la République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42600 Montbrison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Du lundi au vendredi de 8h30 à 12h30 et de 13h30 à 17h sans rendez-vous </w:t>
      </w:r>
    </w:p>
    <w:p w:rsidR="00D05F33" w:rsidRPr="00D05F33" w:rsidRDefault="00D05F33" w:rsidP="00D05F3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231F20"/>
          <w:sz w:val="21"/>
          <w:szCs w:val="21"/>
          <w:lang w:eastAsia="fr-FR"/>
        </w:rPr>
      </w:pPr>
      <w:r w:rsidRPr="00D05F33">
        <w:rPr>
          <w:rFonts w:ascii="Arial" w:eastAsia="Times New Roman" w:hAnsi="Arial" w:cs="Arial"/>
          <w:b/>
          <w:bCs/>
          <w:color w:val="231F20"/>
          <w:sz w:val="21"/>
          <w:szCs w:val="21"/>
          <w:lang w:eastAsia="fr-FR"/>
        </w:rPr>
        <w:t>Roanne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t>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31 rue Alexandre Raffin 42300 Roanne </w:t>
      </w:r>
      <w:r w:rsidRPr="00D05F33">
        <w:rPr>
          <w:rFonts w:ascii="Arial" w:eastAsia="Times New Roman" w:hAnsi="Arial" w:cs="Arial"/>
          <w:color w:val="231F20"/>
          <w:sz w:val="21"/>
          <w:szCs w:val="21"/>
          <w:lang w:eastAsia="fr-FR"/>
        </w:rPr>
        <w:br/>
        <w:t>Du lundi au vendredi de 8h30 à 12h30 et de 13h30 à 16h30 sans rendez-vous </w:t>
      </w:r>
    </w:p>
    <w:p w:rsidR="0046400A" w:rsidRDefault="0046400A"/>
    <w:sectPr w:rsidR="0046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C1747"/>
    <w:multiLevelType w:val="multilevel"/>
    <w:tmpl w:val="7CFC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33"/>
    <w:rsid w:val="0046400A"/>
    <w:rsid w:val="00C54C92"/>
    <w:rsid w:val="00D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3A39"/>
  <w15:chartTrackingRefBased/>
  <w15:docId w15:val="{F4355FCB-9E30-4475-A212-8BB000E7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Thollet</dc:creator>
  <cp:keywords/>
  <dc:description/>
  <cp:lastModifiedBy>Daniel Thollet</cp:lastModifiedBy>
  <cp:revision>2</cp:revision>
  <dcterms:created xsi:type="dcterms:W3CDTF">2017-12-04T17:28:00Z</dcterms:created>
  <dcterms:modified xsi:type="dcterms:W3CDTF">2017-12-04T17:29:00Z</dcterms:modified>
</cp:coreProperties>
</file>